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2701595</wp:posOffset>
                </wp:positionH>
                <wp:positionV relativeFrom="paragraph">
                  <wp:posOffset>-57281</wp:posOffset>
                </wp:positionV>
                <wp:extent cx="4286992" cy="526211"/>
                <wp:effectExtent l="0" t="0" r="1841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992" cy="526211"/>
                        </a:xfrm>
                        <a:prstGeom prst="bevel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B02A2">
                              <w:rPr>
                                <w:rFonts w:cs="B Titr" w:hint="cs"/>
                                <w:b/>
                                <w:color w:val="FBD4B4" w:themeColor="accent6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212.7pt;margin-top:-4.5pt;width:337.55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" fillcolor="#31849b [2408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B02A2">
                        <w:rPr>
                          <w:rFonts w:cs="B Titr" w:hint="cs"/>
                          <w:b/>
                          <w:color w:val="FBD4B4" w:themeColor="accent6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:rsidR="00BE504B" w:rsidRDefault="009B02A2" w:rsidP="00E73A4B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 </w: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540673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540673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20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540673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11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442B81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231938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3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28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03</w:t>
      </w:r>
      <w:r w:rsidR="00442B81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43C62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4</w:t>
      </w:r>
      <w:r w:rsidR="005B67B9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        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31/03/1404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-</w:t>
      </w:r>
      <w:r w:rsidR="00F04BE5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18/04/1404</w:t>
      </w:r>
    </w:p>
    <w:p w:rsidR="00CF0524" w:rsidRPr="00375EFA" w:rsidRDefault="00A01CE9" w:rsidP="008A629E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  <w:r w:rsidR="009B02A2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8A629E">
        <w:rPr>
          <w:rFonts w:cs="B Titr" w:hint="cs"/>
          <w:b/>
          <w:bCs/>
          <w:sz w:val="28"/>
          <w:szCs w:val="28"/>
          <w:rtl/>
          <w:lang w:bidi="fa-IR"/>
        </w:rPr>
        <w:t>زیست فناوری و نانو فناوری پزشکی</w:t>
      </w:r>
    </w:p>
    <w:p w:rsidR="00CF0524" w:rsidRPr="00603CDD" w:rsidRDefault="0032475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C94E6" wp14:editId="7E792C05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8AD7DF" id="Oval 1" o:spid="_x0000_s1026" style="position:absolute;left:0;text-align:left;margin-left:564.4pt;margin-top:1.65pt;width:19.7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AB9ED" wp14:editId="0FDB6130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8FA7D" id="Oval 4" o:spid="_x0000_s1026" style="position:absolute;left:0;text-align:left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" fillcolor="#c0504d [3205]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8A629E">
        <w:rPr>
          <w:rFonts w:cs="B Nazanin" w:hint="cs"/>
          <w:b/>
          <w:bCs/>
          <w:sz w:val="24"/>
          <w:szCs w:val="24"/>
          <w:rtl/>
          <w:lang w:bidi="fa-IR"/>
        </w:rPr>
        <w:t>زیست فناوری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A629E">
        <w:rPr>
          <w:rFonts w:cs="B Nazanin" w:hint="cs"/>
          <w:b/>
          <w:bCs/>
          <w:sz w:val="24"/>
          <w:szCs w:val="24"/>
          <w:rtl/>
          <w:lang w:bidi="fa-IR"/>
        </w:rPr>
        <w:t>1403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1154"/>
        <w:gridCol w:w="2912"/>
        <w:gridCol w:w="2547"/>
        <w:gridCol w:w="1770"/>
        <w:gridCol w:w="1289"/>
        <w:gridCol w:w="1317"/>
        <w:gridCol w:w="1956"/>
      </w:tblGrid>
      <w:tr w:rsidR="004443FF" w:rsidRPr="00041219" w:rsidTr="00BC57E9">
        <w:trPr>
          <w:trHeight w:val="1430"/>
        </w:trPr>
        <w:tc>
          <w:tcPr>
            <w:tcW w:w="2670" w:type="dxa"/>
            <w:vAlign w:val="center"/>
          </w:tcPr>
          <w:p w:rsidR="004443FF" w:rsidRPr="009B02A2" w:rsidRDefault="004443FF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1154" w:type="dxa"/>
            <w:vAlign w:val="center"/>
          </w:tcPr>
          <w:p w:rsidR="004443FF" w:rsidRPr="009B02A2" w:rsidRDefault="004443FF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912" w:type="dxa"/>
            <w:shd w:val="clear" w:color="auto" w:fill="auto"/>
            <w:noWrap/>
            <w:vAlign w:val="center"/>
            <w:hideMark/>
          </w:tcPr>
          <w:p w:rsidR="004443FF" w:rsidRPr="009B02A2" w:rsidRDefault="004443FF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4443FF" w:rsidRPr="009B02A2" w:rsidRDefault="004443FF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4443FF" w:rsidRPr="009B02A2" w:rsidRDefault="004443FF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vertAlign w:val="superscript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  <w:r w:rsidRPr="00997972">
              <w:rPr>
                <w:rFonts w:eastAsia="Times New Roman"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*</w:t>
            </w:r>
          </w:p>
        </w:tc>
        <w:tc>
          <w:tcPr>
            <w:tcW w:w="3059" w:type="dxa"/>
            <w:gridSpan w:val="2"/>
            <w:vAlign w:val="center"/>
          </w:tcPr>
          <w:p w:rsidR="004443FF" w:rsidRPr="009B02A2" w:rsidRDefault="004443FF" w:rsidP="006F1C25">
            <w:pPr>
              <w:bidi/>
              <w:spacing w:after="0" w:line="240" w:lineRule="auto"/>
              <w:jc w:val="center"/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میزان ساعت مشارکت هر استاد</w:t>
            </w:r>
          </w:p>
        </w:tc>
        <w:tc>
          <w:tcPr>
            <w:tcW w:w="1317" w:type="dxa"/>
            <w:vAlign w:val="center"/>
          </w:tcPr>
          <w:p w:rsidR="004443FF" w:rsidRPr="009B02A2" w:rsidRDefault="004443FF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4443FF" w:rsidRPr="009B02A2" w:rsidRDefault="004443FF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443FF" w:rsidRPr="009B02A2" w:rsidRDefault="004443FF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4443FF" w:rsidRPr="009B02A2" w:rsidRDefault="004443FF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4443FF" w:rsidRPr="00041219" w:rsidTr="004443FF">
        <w:trPr>
          <w:trHeight w:val="288"/>
        </w:trPr>
        <w:tc>
          <w:tcPr>
            <w:tcW w:w="2670" w:type="dxa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ایمونو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شیمی و روشهای آنالیز</w:t>
            </w:r>
          </w:p>
        </w:tc>
        <w:tc>
          <w:tcPr>
            <w:tcW w:w="1154" w:type="dxa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جلیلی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حسینی</w:t>
            </w:r>
          </w:p>
        </w:tc>
        <w:tc>
          <w:tcPr>
            <w:tcW w:w="1770" w:type="dxa"/>
            <w:vAlign w:val="center"/>
          </w:tcPr>
          <w:p w:rsidR="004443FF" w:rsidRDefault="004443FF" w:rsidP="004443F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(26ن، 34ع)</w:t>
            </w:r>
          </w:p>
        </w:tc>
        <w:tc>
          <w:tcPr>
            <w:tcW w:w="1289" w:type="dxa"/>
          </w:tcPr>
          <w:p w:rsidR="004443FF" w:rsidRDefault="004443FF" w:rsidP="008A629E">
            <w:pPr>
              <w:bidi/>
              <w:spacing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317" w:type="dxa"/>
          </w:tcPr>
          <w:p w:rsidR="004443FF" w:rsidRDefault="004443FF" w:rsidP="008A629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12-10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FF" w:rsidRPr="00806DBE" w:rsidRDefault="004443FF" w:rsidP="008A62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31/3/1404- 10</w:t>
            </w:r>
          </w:p>
        </w:tc>
      </w:tr>
      <w:tr w:rsidR="004443FF" w:rsidRPr="00041219" w:rsidTr="004443FF">
        <w:trPr>
          <w:trHeight w:val="288"/>
        </w:trPr>
        <w:tc>
          <w:tcPr>
            <w:tcW w:w="2670" w:type="dxa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مهندسي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‍‍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ژنتيک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نظری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154" w:type="dxa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اسکوئی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جامی الاحمدی</w:t>
            </w:r>
          </w:p>
        </w:tc>
        <w:tc>
          <w:tcPr>
            <w:tcW w:w="1770" w:type="dxa"/>
            <w:vAlign w:val="center"/>
          </w:tcPr>
          <w:p w:rsidR="004443FF" w:rsidRDefault="004443FF" w:rsidP="004443F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289" w:type="dxa"/>
          </w:tcPr>
          <w:p w:rsidR="004443FF" w:rsidRDefault="004443FF" w:rsidP="008A629E">
            <w:pPr>
              <w:bidi/>
              <w:spacing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317" w:type="dxa"/>
          </w:tcPr>
          <w:p w:rsidR="004443FF" w:rsidRDefault="004443FF" w:rsidP="008A629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10-8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FF" w:rsidRPr="00806DBE" w:rsidRDefault="004443FF" w:rsidP="008A62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2/4/1404- 10</w:t>
            </w:r>
          </w:p>
        </w:tc>
      </w:tr>
      <w:tr w:rsidR="004443FF" w:rsidRPr="00041219" w:rsidTr="004443FF">
        <w:trPr>
          <w:trHeight w:val="288"/>
        </w:trPr>
        <w:tc>
          <w:tcPr>
            <w:tcW w:w="2670" w:type="dxa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بیوانفورماتیک</w:t>
            </w:r>
          </w:p>
        </w:tc>
        <w:tc>
          <w:tcPr>
            <w:tcW w:w="1154" w:type="dxa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آقایی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مشکانی</w:t>
            </w:r>
          </w:p>
        </w:tc>
        <w:tc>
          <w:tcPr>
            <w:tcW w:w="1770" w:type="dxa"/>
            <w:vAlign w:val="center"/>
          </w:tcPr>
          <w:p w:rsidR="004443FF" w:rsidRDefault="004443FF" w:rsidP="004443FF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25:30</w:t>
            </w:r>
          </w:p>
        </w:tc>
        <w:tc>
          <w:tcPr>
            <w:tcW w:w="1289" w:type="dxa"/>
          </w:tcPr>
          <w:p w:rsidR="004443FF" w:rsidRDefault="004443FF" w:rsidP="008A629E">
            <w:pPr>
              <w:bidi/>
              <w:spacing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25:30</w:t>
            </w:r>
          </w:p>
        </w:tc>
        <w:tc>
          <w:tcPr>
            <w:tcW w:w="1317" w:type="dxa"/>
          </w:tcPr>
          <w:p w:rsidR="004443FF" w:rsidRDefault="004443FF" w:rsidP="008A629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12-8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FF" w:rsidRPr="00806DBE" w:rsidRDefault="004443FF" w:rsidP="008A62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4/4/1404- 10</w:t>
            </w:r>
          </w:p>
        </w:tc>
      </w:tr>
      <w:tr w:rsidR="004443FF" w:rsidRPr="00041219" w:rsidTr="004443FF">
        <w:trPr>
          <w:trHeight w:val="288"/>
        </w:trPr>
        <w:tc>
          <w:tcPr>
            <w:tcW w:w="2670" w:type="dxa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3EA1">
              <w:rPr>
                <w:rFonts w:cs="B Nazanin" w:hint="cs"/>
                <w:b/>
                <w:bCs/>
                <w:sz w:val="24"/>
                <w:szCs w:val="24"/>
                <w:rtl/>
              </w:rPr>
              <w:t>بیوشیمی پزشکی</w:t>
            </w:r>
          </w:p>
        </w:tc>
        <w:tc>
          <w:tcPr>
            <w:tcW w:w="1154" w:type="dxa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حسینی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غیبی</w:t>
            </w:r>
          </w:p>
        </w:tc>
        <w:tc>
          <w:tcPr>
            <w:tcW w:w="1770" w:type="dxa"/>
            <w:vAlign w:val="center"/>
          </w:tcPr>
          <w:p w:rsidR="004443FF" w:rsidRDefault="004443FF" w:rsidP="008A629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1289" w:type="dxa"/>
          </w:tcPr>
          <w:p w:rsidR="004443FF" w:rsidRDefault="004443FF" w:rsidP="008A629E">
            <w:pPr>
              <w:bidi/>
              <w:spacing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1317" w:type="dxa"/>
          </w:tcPr>
          <w:p w:rsidR="004443FF" w:rsidRDefault="004443FF" w:rsidP="008A629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10-8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FF" w:rsidRPr="00806DBE" w:rsidRDefault="004443FF" w:rsidP="008A62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7/4/1404- 10</w:t>
            </w:r>
          </w:p>
        </w:tc>
      </w:tr>
      <w:tr w:rsidR="004443FF" w:rsidRPr="00041219" w:rsidTr="004443FF">
        <w:trPr>
          <w:trHeight w:val="288"/>
        </w:trPr>
        <w:tc>
          <w:tcPr>
            <w:tcW w:w="2670" w:type="dxa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سمینار 2</w:t>
            </w:r>
          </w:p>
        </w:tc>
        <w:tc>
          <w:tcPr>
            <w:tcW w:w="1154" w:type="dxa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جلیلی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4443FF" w:rsidRDefault="004443FF" w:rsidP="008A629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289" w:type="dxa"/>
          </w:tcPr>
          <w:p w:rsidR="004443FF" w:rsidRDefault="004443FF" w:rsidP="008A629E">
            <w:pPr>
              <w:bidi/>
              <w:spacing w:line="24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1317" w:type="dxa"/>
          </w:tcPr>
          <w:p w:rsidR="004443FF" w:rsidRDefault="004443FF" w:rsidP="008A629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10-8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FF" w:rsidRPr="00806DBE" w:rsidRDefault="004443FF" w:rsidP="008A629E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9/4/1404- 10</w:t>
            </w:r>
          </w:p>
        </w:tc>
      </w:tr>
      <w:tr w:rsidR="004443FF" w:rsidRPr="00041219" w:rsidTr="004443FF">
        <w:trPr>
          <w:trHeight w:val="288"/>
        </w:trPr>
        <w:tc>
          <w:tcPr>
            <w:tcW w:w="2670" w:type="dxa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اصول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مبانی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مدیریت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خطر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حوادث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بلایا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ab/>
            </w:r>
          </w:p>
        </w:tc>
        <w:tc>
          <w:tcPr>
            <w:tcW w:w="1154" w:type="dxa"/>
            <w:vAlign w:val="center"/>
          </w:tcPr>
          <w:p w:rsidR="004443FF" w:rsidRPr="00053EA1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053EA1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shd w:val="clear" w:color="auto" w:fill="auto"/>
            <w:noWrap/>
            <w:vAlign w:val="center"/>
          </w:tcPr>
          <w:p w:rsidR="004443FF" w:rsidRPr="007E6088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4443FF" w:rsidRPr="007E6088" w:rsidRDefault="004443FF" w:rsidP="008A629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4443FF" w:rsidRDefault="004443FF" w:rsidP="008A629E">
            <w:pPr>
              <w:bidi/>
              <w:spacing w:line="240" w:lineRule="auto"/>
              <w:jc w:val="center"/>
            </w:pPr>
          </w:p>
        </w:tc>
        <w:tc>
          <w:tcPr>
            <w:tcW w:w="1289" w:type="dxa"/>
          </w:tcPr>
          <w:p w:rsidR="004443FF" w:rsidRDefault="004443FF" w:rsidP="008A629E">
            <w:pPr>
              <w:bidi/>
              <w:spacing w:line="240" w:lineRule="auto"/>
              <w:jc w:val="center"/>
            </w:pPr>
          </w:p>
        </w:tc>
        <w:tc>
          <w:tcPr>
            <w:tcW w:w="1317" w:type="dxa"/>
          </w:tcPr>
          <w:p w:rsidR="004443FF" w:rsidRDefault="004443FF" w:rsidP="008A629E">
            <w:pPr>
              <w:bidi/>
              <w:spacing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FF" w:rsidRPr="00806DBE" w:rsidRDefault="004443FF" w:rsidP="008A629E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</w:tr>
    </w:tbl>
    <w:p w:rsidR="00C25B16" w:rsidRPr="009B02A2" w:rsidRDefault="00187910" w:rsidP="006F11A8">
      <w:pPr>
        <w:bidi/>
        <w:spacing w:line="240" w:lineRule="auto"/>
        <w:jc w:val="both"/>
        <w:rPr>
          <w:rFonts w:cs="Calibri"/>
          <w:color w:val="943634" w:themeColor="accent2" w:themeShade="BF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76E9FB" wp14:editId="59FB1281">
                <wp:simplePos x="0" y="0"/>
                <wp:positionH relativeFrom="column">
                  <wp:posOffset>156845</wp:posOffset>
                </wp:positionH>
                <wp:positionV relativeFrom="paragraph">
                  <wp:posOffset>2205990</wp:posOffset>
                </wp:positionV>
                <wp:extent cx="9580245" cy="2635885"/>
                <wp:effectExtent l="19050" t="19050" r="20955" b="1206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0245" cy="26358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B16" w:rsidRPr="00C25B16" w:rsidRDefault="00C25B16" w:rsidP="00C25B16">
                            <w:p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4D4ABF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  <w:lang w:bidi="fa-IR"/>
                              </w:rPr>
                              <w:t>نکات مهم:</w:t>
                            </w:r>
                          </w:p>
                          <w:p w:rsidR="00C25B16" w:rsidRPr="009B02A2" w:rsidRDefault="00C25B16" w:rsidP="00FE2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باتوجه به اینکه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ارائه دروس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سیستم های اطلاع رسانی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و</w:t>
                            </w:r>
                            <w:r w:rsidR="009B02A2"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B02A2"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اصول و مبانی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مدیریت</w:t>
                            </w:r>
                            <w:r w:rsidR="009B02A2"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خطر حوادث و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بلایا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برای کلیه دانشجویان الزامی است صرفا دروس مذکور در برنامه آموزشی دانشجویان ذکر گردد  و هماهنگی لازم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جهت اجرای  این دروس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(تعیین استاد، زمان برگزاری کلاس/امتحان)</w:t>
                            </w:r>
                            <w:r w:rsidR="00FE274C"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توسط آموزش دانشکده انجام می پذیرد .</w:t>
                            </w:r>
                          </w:p>
                          <w:p w:rsidR="00C25B16" w:rsidRPr="009B02A2" w:rsidRDefault="00C25B16" w:rsidP="009B02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توجه به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رعایت پیش نیازها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ارائه دروس </w:t>
                            </w:r>
                            <w:r w:rsid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الزامی می باشد.</w:t>
                            </w:r>
                          </w:p>
                          <w:p w:rsidR="00C25B16" w:rsidRPr="009B02A2" w:rsidRDefault="00C25B16" w:rsidP="00C25B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تکمیل اطلاعات فوق برای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دانشجویانی که در دروس قبلی خود نمره قبولی کسب ننموده اند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ضروریست.</w:t>
                            </w:r>
                          </w:p>
                          <w:p w:rsidR="00C25B16" w:rsidRPr="009B02A2" w:rsidRDefault="00FE274C" w:rsidP="00C25B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تعداد واحد</w:t>
                            </w:r>
                            <w:r w:rsidR="00C25B16"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درسی</w:t>
                            </w:r>
                            <w:r w:rsidR="00C25B16"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قابل ارائه برای دانشجویان مقطع کارشناسی ارشد 8 تا 14 واحد  و مقطع </w:t>
                            </w:r>
                            <w:r w:rsidR="00C25B16" w:rsidRPr="009B02A2"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  <w:t>Ph.D.</w:t>
                            </w:r>
                            <w:r w:rsidR="00C25B16"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نیز 8 تا 12 واحد می باشد.</w:t>
                            </w:r>
                          </w:p>
                          <w:p w:rsidR="00C25B16" w:rsidRPr="009B02A2" w:rsidRDefault="00C25B16" w:rsidP="00C25B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آیتمهای جدول بنا به ضرورت درج گردیده، لطفا به جهت جلوگیری از مشکلات بعدی مطابق با جدول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اطلاعات تکمیل گردد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C25B16" w:rsidRPr="009B02A2" w:rsidRDefault="00C25B16" w:rsidP="00FE2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خصوص محل تشکیل کلاسها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توجه به اینکه 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تعدادی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 کلاس ها در محل گروه تشکیل می گردد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86991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درصورت درخواست کلا</w:t>
                            </w:r>
                            <w:r w:rsidR="00FE274C" w:rsidRPr="00686991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س از دانشکده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جدول مشخص گردد و هماهنگی لازم با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مسئول محترم کلاسها به عمل آید .</w:t>
                            </w:r>
                          </w:p>
                          <w:p w:rsidR="00C25B16" w:rsidRDefault="00C25B16" w:rsidP="00C25B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E9FB" id="Rectangle 2" o:spid="_x0000_s1027" style="position:absolute;left:0;text-align:left;margin-left:12.35pt;margin-top:173.7pt;width:754.35pt;height:207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" fillcolor="#92cddc [1944]" strokecolor="#c6d9f1 [671]" strokeweight="2.25pt">
                <v:textbox>
                  <w:txbxContent>
                    <w:p w:rsidR="00C25B16" w:rsidRPr="00C25B16" w:rsidRDefault="00C25B16" w:rsidP="00C25B16">
                      <w:p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4D4ABF">
                        <w:rPr>
                          <w:rFonts w:cs="B Nazanin" w:hint="cs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highlight w:val="yellow"/>
                          <w:u w:val="single"/>
                          <w:rtl/>
                          <w:lang w:bidi="fa-IR"/>
                        </w:rPr>
                        <w:t>نکات مهم:</w:t>
                      </w:r>
                    </w:p>
                    <w:p w:rsidR="00C25B16" w:rsidRPr="009B02A2" w:rsidRDefault="00C25B16" w:rsidP="00FE2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باتوجه به اینکه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ارائه دروس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سیستم های اطلاع رسانی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و</w:t>
                      </w:r>
                      <w:r w:rsidR="009B02A2"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9B02A2"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اصول و مبانی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مدیریت</w:t>
                      </w:r>
                      <w:r w:rsidR="009B02A2"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خطر حوادث و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بلایا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برای کلیه دانشجویان الزامی است صرفا دروس مذکور در برنامه آموزشی دانشجویان ذکر گردد  و هماهنگی لازم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جهت اجرای  این دروس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(تعیین استاد، زمان برگزاری کلاس/امتحان)</w:t>
                      </w:r>
                      <w:r w:rsidR="00FE274C"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توسط آموزش دانشکده انجام می پذیرد .</w:t>
                      </w:r>
                    </w:p>
                    <w:p w:rsidR="00C25B16" w:rsidRPr="009B02A2" w:rsidRDefault="00C25B16" w:rsidP="009B02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توجه به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رعایت پیش نیازها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در ارائه دروس </w:t>
                      </w:r>
                      <w:r w:rsid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الزامی می باشد.</w:t>
                      </w:r>
                    </w:p>
                    <w:p w:rsidR="00C25B16" w:rsidRPr="009B02A2" w:rsidRDefault="00C25B16" w:rsidP="00C25B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تکمیل اطلاعات فوق برای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دانشجویانی که در دروس قبلی خود نمره قبولی کسب ننموده اند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، ضروریست.</w:t>
                      </w:r>
                    </w:p>
                    <w:p w:rsidR="00C25B16" w:rsidRPr="009B02A2" w:rsidRDefault="00FE274C" w:rsidP="00C25B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تعداد واحد</w:t>
                      </w:r>
                      <w:r w:rsidR="00C25B16"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درسی</w:t>
                      </w:r>
                      <w:r w:rsidR="00C25B16"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قابل ارائه برای دانشجویان مقطع کارشناسی ارشد 8 تا 14 واحد  و مقطع </w:t>
                      </w:r>
                      <w:r w:rsidR="00C25B16" w:rsidRPr="009B02A2"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  <w:t>Ph.D.</w:t>
                      </w:r>
                      <w:r w:rsidR="00C25B16"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نیز 8 تا 12 واحد می باشد.</w:t>
                      </w:r>
                    </w:p>
                    <w:p w:rsidR="00C25B16" w:rsidRPr="009B02A2" w:rsidRDefault="00C25B16" w:rsidP="00C25B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تمام آیتمهای جدول بنا به ضرورت درج گردیده، لطفا به جهت جلوگیری از مشکلات بعدی مطابق با جدول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اطلاعات تکمیل گردد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:rsidR="00C25B16" w:rsidRPr="009B02A2" w:rsidRDefault="00C25B16" w:rsidP="00FE2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در خصوص محل تشکیل کلاسها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با توجه به اینکه 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تعدادی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از کلاس ها در محل گروه تشکیل می گردد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86991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درصورت درخواست کلا</w:t>
                      </w:r>
                      <w:r w:rsidR="00FE274C" w:rsidRPr="00686991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س از دانشکده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در جدول مشخص گردد و هماهنگی لازم با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مسئول محترم کلاسها به عمل آید .</w:t>
                      </w:r>
                    </w:p>
                    <w:p w:rsidR="00C25B16" w:rsidRDefault="00C25B16" w:rsidP="00C25B16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E722FC"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F1C25">
        <w:rPr>
          <w:rFonts w:cs="B Nazanin"/>
          <w:b/>
          <w:bCs/>
          <w:sz w:val="24"/>
          <w:szCs w:val="24"/>
          <w:rtl/>
          <w:lang w:bidi="fa-IR"/>
        </w:rPr>
        <w:tab/>
      </w:r>
      <w:r w:rsidR="006F1C25">
        <w:rPr>
          <w:rFonts w:cs="B Nazanin"/>
          <w:b/>
          <w:bCs/>
          <w:sz w:val="24"/>
          <w:szCs w:val="24"/>
          <w:rtl/>
          <w:lang w:bidi="fa-IR"/>
        </w:rPr>
        <w:tab/>
      </w:r>
      <w:r w:rsidR="006F1C25"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* </w:t>
      </w:r>
      <w:r w:rsidR="006F1C25" w:rsidRPr="009B02A2">
        <w:rPr>
          <w:rFonts w:cs="Times New Roma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در صورت معرفی استاد همکار برای هر درس تکمیل ستون </w:t>
      </w:r>
      <w:r w:rsidR="006F1C25"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" </w:t>
      </w:r>
      <w:r w:rsidR="006F1C25" w:rsidRPr="009B02A2">
        <w:rPr>
          <w:rFonts w:cs="Times New Roma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میزان ساعت مشارکت هر استاد </w:t>
      </w:r>
      <w:r w:rsidR="006F1C25"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" </w:t>
      </w:r>
      <w:r w:rsidR="006F1C25" w:rsidRPr="009B02A2">
        <w:rPr>
          <w:rFonts w:cs="Times New Roma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الزامی است </w:t>
      </w:r>
      <w:r w:rsidR="006F1C25"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>.</w:t>
      </w:r>
    </w:p>
    <w:sectPr w:rsidR="00C25B16" w:rsidRPr="009B02A2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24"/>
    <w:rsid w:val="00010280"/>
    <w:rsid w:val="00035A9A"/>
    <w:rsid w:val="00057E46"/>
    <w:rsid w:val="000A52CF"/>
    <w:rsid w:val="000B67D7"/>
    <w:rsid w:val="000C739A"/>
    <w:rsid w:val="000E5181"/>
    <w:rsid w:val="000F2771"/>
    <w:rsid w:val="001153EC"/>
    <w:rsid w:val="00121FA6"/>
    <w:rsid w:val="00135AD9"/>
    <w:rsid w:val="00152B51"/>
    <w:rsid w:val="00152FAB"/>
    <w:rsid w:val="0016159E"/>
    <w:rsid w:val="0017765C"/>
    <w:rsid w:val="001805C9"/>
    <w:rsid w:val="00187910"/>
    <w:rsid w:val="001D4C88"/>
    <w:rsid w:val="001E00AE"/>
    <w:rsid w:val="0022230D"/>
    <w:rsid w:val="00231938"/>
    <w:rsid w:val="00324759"/>
    <w:rsid w:val="0037555E"/>
    <w:rsid w:val="00375EFA"/>
    <w:rsid w:val="0038133E"/>
    <w:rsid w:val="003E00C1"/>
    <w:rsid w:val="00442B81"/>
    <w:rsid w:val="004443FF"/>
    <w:rsid w:val="00487D47"/>
    <w:rsid w:val="00497A1C"/>
    <w:rsid w:val="004A189A"/>
    <w:rsid w:val="004C13CC"/>
    <w:rsid w:val="004C4A4A"/>
    <w:rsid w:val="004D46B5"/>
    <w:rsid w:val="004D4ABF"/>
    <w:rsid w:val="00540673"/>
    <w:rsid w:val="005B2A87"/>
    <w:rsid w:val="005B67B9"/>
    <w:rsid w:val="005C45C9"/>
    <w:rsid w:val="005D2756"/>
    <w:rsid w:val="00603CDD"/>
    <w:rsid w:val="00655D42"/>
    <w:rsid w:val="00680B60"/>
    <w:rsid w:val="00685DC8"/>
    <w:rsid w:val="00686991"/>
    <w:rsid w:val="006F11A8"/>
    <w:rsid w:val="006F1C25"/>
    <w:rsid w:val="007423D3"/>
    <w:rsid w:val="007A0D35"/>
    <w:rsid w:val="007B6940"/>
    <w:rsid w:val="007E6088"/>
    <w:rsid w:val="00806105"/>
    <w:rsid w:val="00817673"/>
    <w:rsid w:val="008A629E"/>
    <w:rsid w:val="008D3D15"/>
    <w:rsid w:val="008D7788"/>
    <w:rsid w:val="008D7D00"/>
    <w:rsid w:val="00912BF5"/>
    <w:rsid w:val="009971B6"/>
    <w:rsid w:val="00997972"/>
    <w:rsid w:val="009A2ABF"/>
    <w:rsid w:val="009A5F21"/>
    <w:rsid w:val="009B02A2"/>
    <w:rsid w:val="00A01CE9"/>
    <w:rsid w:val="00A27391"/>
    <w:rsid w:val="00A438AC"/>
    <w:rsid w:val="00A4615E"/>
    <w:rsid w:val="00A47294"/>
    <w:rsid w:val="00A5721E"/>
    <w:rsid w:val="00A84C2F"/>
    <w:rsid w:val="00AC0D84"/>
    <w:rsid w:val="00AE5634"/>
    <w:rsid w:val="00B84058"/>
    <w:rsid w:val="00B92763"/>
    <w:rsid w:val="00BA2E6C"/>
    <w:rsid w:val="00BE169C"/>
    <w:rsid w:val="00BE504B"/>
    <w:rsid w:val="00BF6165"/>
    <w:rsid w:val="00C0372E"/>
    <w:rsid w:val="00C03800"/>
    <w:rsid w:val="00C25B16"/>
    <w:rsid w:val="00C52108"/>
    <w:rsid w:val="00CF0524"/>
    <w:rsid w:val="00D15B5D"/>
    <w:rsid w:val="00D27931"/>
    <w:rsid w:val="00D50B45"/>
    <w:rsid w:val="00D77F44"/>
    <w:rsid w:val="00DC7775"/>
    <w:rsid w:val="00E4435F"/>
    <w:rsid w:val="00E722FC"/>
    <w:rsid w:val="00E73A4B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274C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EE6A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7437F-4E0D-4E87-A6BD-0B2CDE80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Fereshteh Hasanpour</cp:lastModifiedBy>
  <cp:revision>88</cp:revision>
  <cp:lastPrinted>2015-08-29T09:06:00Z</cp:lastPrinted>
  <dcterms:created xsi:type="dcterms:W3CDTF">2016-01-09T10:11:00Z</dcterms:created>
  <dcterms:modified xsi:type="dcterms:W3CDTF">2025-01-19T06:48:00Z</dcterms:modified>
</cp:coreProperties>
</file>